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D5A6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 w:rsidRPr="005B688C">
        <w:rPr>
          <w:rFonts w:ascii="BatangChe" w:eastAsia="BatangChe" w:hAnsi="BatangChe" w:cs="Arial"/>
          <w:sz w:val="36"/>
          <w:szCs w:val="36"/>
        </w:rPr>
        <w:t>ESCUELA SECUNDARIA Y SUPERIOR N°</w:t>
      </w:r>
      <w:bookmarkStart w:id="0" w:name="_GoBack"/>
      <w:bookmarkEnd w:id="0"/>
      <w:r w:rsidRPr="005B688C">
        <w:rPr>
          <w:rFonts w:ascii="BatangChe" w:eastAsia="BatangChe" w:hAnsi="BatangChe" w:cs="Arial"/>
          <w:sz w:val="36"/>
          <w:szCs w:val="36"/>
        </w:rPr>
        <w:t xml:space="preserve"> 1 “CESÁREO BERNALDO DE QUIRÓS”</w:t>
      </w:r>
    </w:p>
    <w:p w14:paraId="0F00E98B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310C41BA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 w:rsidRPr="005B688C">
        <w:rPr>
          <w:rFonts w:ascii="BatangChe" w:eastAsia="BatangChe" w:hAnsi="BatangChe" w:cs="Arial"/>
          <w:sz w:val="36"/>
          <w:szCs w:val="36"/>
        </w:rPr>
        <w:t>Profesorado de Artes en Artes Visuales y Artes en Música</w:t>
      </w:r>
    </w:p>
    <w:p w14:paraId="3E425A4E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 w:rsidRPr="005B688C">
        <w:rPr>
          <w:rFonts w:ascii="BatangChe" w:eastAsia="BatangChe" w:hAnsi="BatangChe" w:cs="Arial"/>
          <w:sz w:val="36"/>
          <w:szCs w:val="36"/>
        </w:rPr>
        <w:t>PROYECTO DE CATEDRA</w:t>
      </w:r>
    </w:p>
    <w:p w14:paraId="128F4518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1D5A6CA2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31063E32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578CD89B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515EA759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3746D088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32BACB06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430B61F2" w14:textId="77777777" w:rsid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26B966AB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>
        <w:rPr>
          <w:rFonts w:ascii="BatangChe" w:eastAsia="BatangChe" w:hAnsi="BatangChe" w:cs="Arial"/>
          <w:sz w:val="36"/>
          <w:szCs w:val="36"/>
        </w:rPr>
        <w:t>Cá</w:t>
      </w:r>
      <w:r w:rsidRPr="005B688C">
        <w:rPr>
          <w:rFonts w:ascii="BatangChe" w:eastAsia="BatangChe" w:hAnsi="BatangChe" w:cs="Arial"/>
          <w:sz w:val="36"/>
          <w:szCs w:val="36"/>
        </w:rPr>
        <w:t>tedra: PRODUCCIONES AUDIO VISUALES Y DIGITALES II</w:t>
      </w:r>
    </w:p>
    <w:p w14:paraId="31A47B39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 w:rsidRPr="005B688C">
        <w:rPr>
          <w:rFonts w:ascii="BatangChe" w:eastAsia="BatangChe" w:hAnsi="BatangChe" w:cs="Arial"/>
          <w:sz w:val="36"/>
          <w:szCs w:val="36"/>
        </w:rPr>
        <w:t>Curso: CUARTO AÑO</w:t>
      </w:r>
    </w:p>
    <w:p w14:paraId="0E181007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 w:rsidRPr="005B688C">
        <w:rPr>
          <w:rFonts w:ascii="BatangChe" w:eastAsia="BatangChe" w:hAnsi="BatangChe" w:cs="Arial"/>
          <w:sz w:val="36"/>
          <w:szCs w:val="36"/>
        </w:rPr>
        <w:t xml:space="preserve">Horas semanales: DOS </w:t>
      </w:r>
    </w:p>
    <w:p w14:paraId="4C2B999C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>
        <w:rPr>
          <w:rFonts w:ascii="BatangChe" w:eastAsia="BatangChe" w:hAnsi="BatangChe" w:cs="Arial"/>
          <w:sz w:val="36"/>
          <w:szCs w:val="36"/>
        </w:rPr>
        <w:t>Periodo académico: 2017</w:t>
      </w:r>
    </w:p>
    <w:p w14:paraId="3FB0D0EF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  <w:r w:rsidRPr="005B688C">
        <w:rPr>
          <w:rFonts w:ascii="BatangChe" w:eastAsia="BatangChe" w:hAnsi="BatangChe" w:cs="Arial"/>
          <w:sz w:val="36"/>
          <w:szCs w:val="36"/>
        </w:rPr>
        <w:t>Profesor: Sandra F. Díaz</w:t>
      </w:r>
    </w:p>
    <w:p w14:paraId="7D4C43CD" w14:textId="77777777" w:rsidR="005B688C" w:rsidRPr="005B688C" w:rsidRDefault="005B688C" w:rsidP="005B688C">
      <w:pPr>
        <w:rPr>
          <w:rFonts w:ascii="BatangChe" w:eastAsia="BatangChe" w:hAnsi="BatangChe" w:cs="Arial"/>
          <w:sz w:val="36"/>
          <w:szCs w:val="36"/>
        </w:rPr>
      </w:pPr>
    </w:p>
    <w:p w14:paraId="71D20DA6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FUNDAMENTACIÓN:</w:t>
      </w:r>
    </w:p>
    <w:p w14:paraId="2262950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 xml:space="preserve"> </w:t>
      </w:r>
    </w:p>
    <w:p w14:paraId="3AFB69BC" w14:textId="77777777" w:rsidR="005B688C" w:rsidRDefault="005B688C" w:rsidP="00E22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década de los ’80 artistas argentinos comenzaron a incorporar las nuevas tecnologías</w:t>
      </w:r>
      <w:r w:rsidR="002235DE" w:rsidRPr="002235DE">
        <w:t xml:space="preserve"> </w:t>
      </w:r>
      <w:r w:rsidR="002235DE">
        <w:rPr>
          <w:rFonts w:ascii="Arial" w:hAnsi="Arial" w:cs="Arial"/>
          <w:sz w:val="24"/>
          <w:szCs w:val="24"/>
        </w:rPr>
        <w:t>m</w:t>
      </w:r>
      <w:r w:rsidR="002235DE" w:rsidRPr="002235DE">
        <w:rPr>
          <w:rFonts w:ascii="Arial" w:hAnsi="Arial" w:cs="Arial"/>
          <w:sz w:val="24"/>
          <w:szCs w:val="24"/>
        </w:rPr>
        <w:t>ultimedia y digitales en sus producciones artísticas incorporando de esta forma a</w:t>
      </w:r>
      <w:r w:rsidR="002235DE">
        <w:rPr>
          <w:rFonts w:ascii="Arial" w:hAnsi="Arial" w:cs="Arial"/>
          <w:sz w:val="24"/>
          <w:szCs w:val="24"/>
        </w:rPr>
        <w:t xml:space="preserve"> modos de producción, poéticas y problemáticas introducidas en el campo del arte por los denominados “nuevos medios”. De forma gradual el arte óptico, el cinético, el video y los formatos digitales y multimedia se hicieron presente en museos y </w:t>
      </w:r>
      <w:r w:rsidR="00ED1DEC">
        <w:rPr>
          <w:rFonts w:ascii="Arial" w:hAnsi="Arial" w:cs="Arial"/>
          <w:sz w:val="24"/>
          <w:szCs w:val="24"/>
        </w:rPr>
        <w:t>galerías</w:t>
      </w:r>
      <w:r w:rsidR="002235DE">
        <w:rPr>
          <w:rFonts w:ascii="Arial" w:hAnsi="Arial" w:cs="Arial"/>
          <w:sz w:val="24"/>
          <w:szCs w:val="24"/>
        </w:rPr>
        <w:t xml:space="preserve"> de arte, en c</w:t>
      </w:r>
      <w:r w:rsidR="00ED1DEC">
        <w:rPr>
          <w:rFonts w:ascii="Arial" w:hAnsi="Arial" w:cs="Arial"/>
          <w:sz w:val="24"/>
          <w:szCs w:val="24"/>
        </w:rPr>
        <w:t xml:space="preserve">onsonancia con la </w:t>
      </w:r>
      <w:proofErr w:type="spellStart"/>
      <w:r w:rsidR="00ED1DEC">
        <w:rPr>
          <w:rFonts w:ascii="Arial" w:hAnsi="Arial" w:cs="Arial"/>
          <w:sz w:val="24"/>
          <w:szCs w:val="24"/>
        </w:rPr>
        <w:t>tecnologizació</w:t>
      </w:r>
      <w:r w:rsidR="002235DE">
        <w:rPr>
          <w:rFonts w:ascii="Arial" w:hAnsi="Arial" w:cs="Arial"/>
          <w:sz w:val="24"/>
          <w:szCs w:val="24"/>
        </w:rPr>
        <w:t>n</w:t>
      </w:r>
      <w:proofErr w:type="spellEnd"/>
      <w:r w:rsidR="002235DE">
        <w:rPr>
          <w:rFonts w:ascii="Arial" w:hAnsi="Arial" w:cs="Arial"/>
          <w:sz w:val="24"/>
          <w:szCs w:val="24"/>
        </w:rPr>
        <w:t xml:space="preserve"> de la vida cotidiana.</w:t>
      </w:r>
    </w:p>
    <w:p w14:paraId="5A141C60" w14:textId="77777777" w:rsidR="002235DE" w:rsidRPr="005B688C" w:rsidRDefault="002235DE" w:rsidP="00E22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campo del arte, las tecnologías aportan una nueva sensibilidad tanto en la representación como en la construcción de imaginarios. Las producciones artísticas pueden </w:t>
      </w:r>
      <w:r w:rsidR="00ED1DEC">
        <w:rPr>
          <w:rFonts w:ascii="Arial" w:hAnsi="Arial" w:cs="Arial"/>
          <w:sz w:val="24"/>
          <w:szCs w:val="24"/>
        </w:rPr>
        <w:t>asimismo cuestionar e interpelar las lógicas de las tecnologías y, por lo tanto, modificar concretamente las conductas de quienes las emplean y los mismos medios artísticos. Se tiene en cuenta que el arte actual es un campo en constante cambio, donde la incidencia de los desarrollos tecnológicos provoca continuas mutaciones y experiencias, cada vez más complejas, tanto en la producción de obra como el análisis de las mismas.</w:t>
      </w:r>
    </w:p>
    <w:p w14:paraId="509168DD" w14:textId="77777777" w:rsidR="005B688C" w:rsidRPr="005B688C" w:rsidRDefault="005B688C" w:rsidP="00E220FB">
      <w:pPr>
        <w:jc w:val="both"/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El programa intensivo de ejercitación del taller conduce a los concurrentes a desarrollar un trabajo personal desde la primera clase. Esto les permite a los estudiantes conectarse con las problemáticas directas de los medios audiovisuales (fotografía, video, cine, imagen digital). En este sentido podrán resolver los nuevos planteos expresivos y técnicos que surgen de la utilización directa del material.</w:t>
      </w:r>
    </w:p>
    <w:p w14:paraId="7570C5E4" w14:textId="77777777" w:rsidR="005B688C" w:rsidRPr="005B688C" w:rsidRDefault="005B688C" w:rsidP="00E220FB">
      <w:pPr>
        <w:jc w:val="both"/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Al final del curso cada participante podrá manipular libremente los materiales y hacer uso de ellos en forma expresiva y también establecer una relación con los contenidos programáticos de las escuelas a fin de adaptarlos a la enseñanza de cada nivel.</w:t>
      </w:r>
    </w:p>
    <w:p w14:paraId="0264B35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6C40DFA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0FD0FBB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F555134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67191AC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4925D4F5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4B67947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FB794C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20D3D104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90652CD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02A3863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660129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3EB6105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OBJETIVOS:</w:t>
      </w:r>
    </w:p>
    <w:p w14:paraId="699C954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>Alimentar la curiosidad frente a las diferentes maneras de representación de los medios</w:t>
      </w:r>
    </w:p>
    <w:p w14:paraId="37183BF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>Fomentar la producción de trabajos de investigación y de producción de material audiovisual;</w:t>
      </w:r>
    </w:p>
    <w:p w14:paraId="37C1EEF1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>Observar la mayor cantidad posible de ejemplos audiovisuales</w:t>
      </w:r>
    </w:p>
    <w:p w14:paraId="25F8567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>Despertar en los alumnos la capacidad de análisis fomentando la discusión a partir del material de lectura, fílmico, radiales y televisivos seleccionados.</w:t>
      </w:r>
    </w:p>
    <w:p w14:paraId="4319CE9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>Crear un espacio de reflexión para enriquecer la visión del mundo de nuestros estudiantes</w:t>
      </w:r>
    </w:p>
    <w:p w14:paraId="5016B1D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>Contribuir al desarrollo de la capacidad creadora y de la organización grupal con la realización de proyectos comunes integradores.</w:t>
      </w:r>
    </w:p>
    <w:p w14:paraId="11B1A08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>Utilicen los elementos y procedimientos propios de la narración audiovisual.</w:t>
      </w:r>
    </w:p>
    <w:p w14:paraId="66676A6C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</w:t>
      </w:r>
      <w:r w:rsidRPr="005B688C">
        <w:rPr>
          <w:rFonts w:ascii="Arial" w:hAnsi="Arial" w:cs="Arial"/>
          <w:sz w:val="24"/>
          <w:szCs w:val="24"/>
        </w:rPr>
        <w:tab/>
        <w:t xml:space="preserve">Evalúen el fenómeno progresivo de hibridación en la producción de las obras audiovisuales, consecuencia del paso revolucionario de la imagen analógica a la digital, la fusión de los medios y la emergencia de nuevos relatos. </w:t>
      </w:r>
    </w:p>
    <w:p w14:paraId="286AB13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201D47C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1E565024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04D422D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EF0B50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35DB0F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4C5B1BB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E4344D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5B42A7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BCE12EF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2BB956C2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004214BE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lastRenderedPageBreak/>
        <w:t>CONTENIDOS.</w:t>
      </w:r>
    </w:p>
    <w:p w14:paraId="02225C5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B3D72F5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F702B2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Análisis de obras de grandes maestros y de autores contemporáneos. El concepto de obra fotográfica.</w:t>
      </w:r>
    </w:p>
    <w:p w14:paraId="0D349BCA" w14:textId="77777777" w:rsidR="00E220FB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Presentación y análisis del material producido por los alumnos. Debata sobre el armado de la obra.</w:t>
      </w:r>
    </w:p>
    <w:p w14:paraId="36494A6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Géneros expresivos populares a partir de una fotonovela.</w:t>
      </w:r>
    </w:p>
    <w:p w14:paraId="34B8503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Fotografía analógica y digital.</w:t>
      </w:r>
    </w:p>
    <w:p w14:paraId="1DE974E5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Hitos de la historia del cine</w:t>
      </w:r>
    </w:p>
    <w:p w14:paraId="203629C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Elementos del lenguaje cinematográfico</w:t>
      </w:r>
    </w:p>
    <w:p w14:paraId="58EE17DA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El cine como experiencia estética y educativa</w:t>
      </w:r>
    </w:p>
    <w:p w14:paraId="4115EE7F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Animación:  cuadro a cuadro</w:t>
      </w:r>
    </w:p>
    <w:p w14:paraId="016B51FC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Video: apropiación y circulación</w:t>
      </w:r>
    </w:p>
    <w:p w14:paraId="0D34EDD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Multimedia: componentes básicos</w:t>
      </w:r>
    </w:p>
    <w:p w14:paraId="42951AE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Dibujo y pintura digital.</w:t>
      </w:r>
    </w:p>
    <w:p w14:paraId="6D363EC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Combinación de medios digitales y analógicos como experiencias estéticas</w:t>
      </w:r>
    </w:p>
    <w:p w14:paraId="5512A664" w14:textId="77777777" w:rsid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Investigación y proyectos de producción artística.</w:t>
      </w:r>
    </w:p>
    <w:p w14:paraId="4786255E" w14:textId="77777777" w:rsidR="00E220FB" w:rsidRDefault="00E220FB" w:rsidP="005B6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Procesos creativos.</w:t>
      </w:r>
    </w:p>
    <w:p w14:paraId="0054553A" w14:textId="77777777" w:rsidR="00E220FB" w:rsidRPr="005B688C" w:rsidRDefault="00E220FB" w:rsidP="005B6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Investigación y proyectos de producción artística. La producción de sentido. Referentes: obra y procesos de distintos artistas en el contexto local, Argentina y Latinoamérica. </w:t>
      </w:r>
    </w:p>
    <w:p w14:paraId="3E564FE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10438BB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0A52A71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1FE11A7D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19C1EDED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3FD15FA2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E4EAF14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0B9F7B52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004A9F3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49CB54E1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MODALIDAD DE TRABAJO:</w:t>
      </w:r>
    </w:p>
    <w:p w14:paraId="1884094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</w:t>
      </w:r>
      <w:r w:rsidRPr="005B688C">
        <w:rPr>
          <w:rFonts w:ascii="Arial" w:hAnsi="Arial" w:cs="Arial"/>
          <w:sz w:val="24"/>
          <w:szCs w:val="24"/>
        </w:rPr>
        <w:tab/>
        <w:t>Taller</w:t>
      </w:r>
    </w:p>
    <w:p w14:paraId="1C65440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3EFD32D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285513E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F8AA6F1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65334936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ACTIVIDADES DE APRENDIZAJE:</w:t>
      </w:r>
    </w:p>
    <w:p w14:paraId="7B8C786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Desarrollo teórico</w:t>
      </w:r>
    </w:p>
    <w:p w14:paraId="56F3F4D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Investigación bibliográfica</w:t>
      </w:r>
    </w:p>
    <w:p w14:paraId="6803B0E4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Observación y análisis de películas y fotografías</w:t>
      </w:r>
    </w:p>
    <w:p w14:paraId="70A6192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Trabajos prácticos</w:t>
      </w:r>
    </w:p>
    <w:p w14:paraId="2F1FF6D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84C56F6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23B10D8F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A61F9E5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BBCA2F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REQUISITOS PARA CURSAR LA CÁTEDRA:</w:t>
      </w:r>
    </w:p>
    <w:p w14:paraId="0EC43F8A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En la catedra se aceptan las siguientes condiciones de estudiantes:</w:t>
      </w:r>
    </w:p>
    <w:p w14:paraId="19C63CF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Todos los estudiantes que participen en esta catedra deberán regirse por el régimen de correlatividades vigente</w:t>
      </w:r>
    </w:p>
    <w:p w14:paraId="651DB38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</w:t>
      </w:r>
      <w:r w:rsidRPr="005B688C">
        <w:rPr>
          <w:rFonts w:ascii="Arial" w:hAnsi="Arial" w:cs="Arial"/>
          <w:sz w:val="24"/>
          <w:szCs w:val="24"/>
        </w:rPr>
        <w:tab/>
        <w:t>REGULAR:  Asistencia a un determinado porcentaje de clases presenciales según resolución N° 0655 CGE</w:t>
      </w:r>
    </w:p>
    <w:p w14:paraId="3F7D6683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 xml:space="preserve">                                   Aprobación del 100% de los trabajos prácticos</w:t>
      </w:r>
    </w:p>
    <w:p w14:paraId="48D27DF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4E37466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399560F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32B5EBBA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08210C0D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76D7FB27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6CAFC5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lastRenderedPageBreak/>
        <w:t>BIBLIOGRAFIA:</w:t>
      </w:r>
    </w:p>
    <w:p w14:paraId="44400C32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AUMONT, J. ANALISIS DEL FILM.</w:t>
      </w:r>
    </w:p>
    <w:p w14:paraId="6820AB89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 xml:space="preserve"> AUMONT, J. ESTETICA DEL CINE: ESPACIO FILMICO.</w:t>
      </w:r>
    </w:p>
    <w:p w14:paraId="48618AA6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FOTOGRAFIA T VIDEO DIGITAL. SERVILIBRO</w:t>
      </w:r>
    </w:p>
    <w:p w14:paraId="6110E103" w14:textId="77777777" w:rsid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HEDGECCOE. GUIA COMPLETA DE FOTOGRAFIA EN BLANCO Y NEGRO</w:t>
      </w:r>
    </w:p>
    <w:p w14:paraId="5F9520B5" w14:textId="77777777" w:rsidR="00E220FB" w:rsidRPr="00E220FB" w:rsidRDefault="00E220FB" w:rsidP="00E220FB">
      <w:pPr>
        <w:rPr>
          <w:rFonts w:ascii="Arial" w:hAnsi="Arial" w:cs="Arial"/>
          <w:sz w:val="24"/>
          <w:szCs w:val="24"/>
        </w:rPr>
      </w:pPr>
      <w:r w:rsidRPr="00E220FB">
        <w:rPr>
          <w:rFonts w:ascii="Arial" w:hAnsi="Arial" w:cs="Arial"/>
          <w:sz w:val="24"/>
          <w:szCs w:val="24"/>
        </w:rPr>
        <w:t>MARIN VIADEL. DIDACTICA DE LA EDUCACION ARTISTICA. PEARSON.</w:t>
      </w:r>
    </w:p>
    <w:p w14:paraId="771499D1" w14:textId="77777777" w:rsidR="00E220FB" w:rsidRPr="005B688C" w:rsidRDefault="00E220FB" w:rsidP="00E220FB">
      <w:pPr>
        <w:rPr>
          <w:rFonts w:ascii="Arial" w:hAnsi="Arial" w:cs="Arial"/>
          <w:sz w:val="24"/>
          <w:szCs w:val="24"/>
        </w:rPr>
      </w:pPr>
      <w:r w:rsidRPr="00E220FB">
        <w:rPr>
          <w:rFonts w:ascii="Arial" w:hAnsi="Arial" w:cs="Arial"/>
          <w:sz w:val="24"/>
          <w:szCs w:val="24"/>
        </w:rPr>
        <w:t>MILLERSON. COMO UTILIZAR LA CAMARA DE VIDEO</w:t>
      </w:r>
    </w:p>
    <w:p w14:paraId="6C5DCD8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RUDMAN. TECNICAS DEL POSITIVADO EN BLANCO Y NEGRO</w:t>
      </w:r>
    </w:p>
    <w:p w14:paraId="65A19AF6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SQUIRES, M. FILMAR CON LA CAMARA DE VIDEO</w:t>
      </w:r>
    </w:p>
    <w:p w14:paraId="03C2CC2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EXPINOSA, S. PRODUCCION DEVIDEO EN EL AULA</w:t>
      </w:r>
    </w:p>
    <w:p w14:paraId="631DABA8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GENTILE, M. ESCENOGRAFIA CINEMATOGRAFICA</w:t>
      </w:r>
    </w:p>
    <w:p w14:paraId="044F498A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STRAUSS, F. HACER UNA PELICULA.</w:t>
      </w:r>
    </w:p>
    <w:p w14:paraId="70C4F01F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JULLIIER. SONIDO DEL CINE</w:t>
      </w:r>
    </w:p>
    <w:p w14:paraId="4E3CCFEB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FREEMAN. GUIA COMPLETA DE FOTOGRAFIA. TECNICAS.</w:t>
      </w:r>
    </w:p>
    <w:p w14:paraId="0E01518D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APARICI, R. LECTURA DE IMÁGENES. DE LA TORRE</w:t>
      </w:r>
    </w:p>
    <w:p w14:paraId="63A24644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ARNHEIM, R. ARTEY PERCEPCION VISUAL.EUDEBA</w:t>
      </w:r>
    </w:p>
    <w:p w14:paraId="636E99CF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  <w:r w:rsidRPr="005B688C">
        <w:rPr>
          <w:rFonts w:ascii="Arial" w:hAnsi="Arial" w:cs="Arial"/>
          <w:sz w:val="24"/>
          <w:szCs w:val="24"/>
        </w:rPr>
        <w:t>COSETTINI, L. DEL JUEGO AL ARTE INFANTIL. BUENOS AIRES, EUDEBA 1977.</w:t>
      </w:r>
    </w:p>
    <w:p w14:paraId="250F84C0" w14:textId="77777777" w:rsidR="005B688C" w:rsidRPr="005B688C" w:rsidRDefault="005B688C" w:rsidP="005B688C">
      <w:pPr>
        <w:rPr>
          <w:rFonts w:ascii="Arial" w:hAnsi="Arial" w:cs="Arial"/>
          <w:sz w:val="24"/>
          <w:szCs w:val="24"/>
        </w:rPr>
      </w:pPr>
    </w:p>
    <w:p w14:paraId="5F647877" w14:textId="77777777" w:rsidR="008D68CA" w:rsidRPr="005B688C" w:rsidRDefault="008D68CA">
      <w:pPr>
        <w:rPr>
          <w:rFonts w:ascii="Arial" w:hAnsi="Arial" w:cs="Arial"/>
          <w:sz w:val="24"/>
          <w:szCs w:val="24"/>
        </w:rPr>
      </w:pPr>
    </w:p>
    <w:sectPr w:rsidR="008D68CA" w:rsidRPr="005B688C" w:rsidSect="00E220FB">
      <w:pgSz w:w="12240" w:h="15840"/>
      <w:pgMar w:top="1417" w:right="1701" w:bottom="1417" w:left="1701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8C"/>
    <w:rsid w:val="002235DE"/>
    <w:rsid w:val="005B688C"/>
    <w:rsid w:val="00764B45"/>
    <w:rsid w:val="008D68CA"/>
    <w:rsid w:val="00E220FB"/>
    <w:rsid w:val="00E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BD603"/>
  <w15:chartTrackingRefBased/>
  <w15:docId w15:val="{1E7C60D2-2BF2-4BC9-B763-9DA9EE2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diaz</dc:creator>
  <cp:keywords/>
  <dc:description/>
  <cp:lastModifiedBy>sandra diaz</cp:lastModifiedBy>
  <cp:revision>1</cp:revision>
  <dcterms:created xsi:type="dcterms:W3CDTF">2017-07-31T12:15:00Z</dcterms:created>
  <dcterms:modified xsi:type="dcterms:W3CDTF">2017-07-31T13:00:00Z</dcterms:modified>
</cp:coreProperties>
</file>